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6DFC" w14:textId="77777777" w:rsidR="00921F3B" w:rsidRPr="0006461D" w:rsidRDefault="00921F3B" w:rsidP="00AB2AB4">
      <w:pPr>
        <w:pStyle w:val="Listenabsatz"/>
        <w:numPr>
          <w:ilvl w:val="0"/>
          <w:numId w:val="2"/>
        </w:numPr>
        <w:spacing w:line="240" w:lineRule="auto"/>
        <w:ind w:right="1"/>
        <w:rPr>
          <w:rFonts w:cs="Open Sans"/>
          <w:sz w:val="18"/>
          <w:szCs w:val="18"/>
        </w:rPr>
        <w:sectPr w:rsidR="00921F3B" w:rsidRPr="0006461D" w:rsidSect="00AB2AB4">
          <w:headerReference w:type="default" r:id="rId11"/>
          <w:headerReference w:type="first" r:id="rId12"/>
          <w:footerReference w:type="first" r:id="rId13"/>
          <w:type w:val="continuous"/>
          <w:pgSz w:w="11906" w:h="16838"/>
          <w:pgMar w:top="1417" w:right="1416" w:bottom="1134" w:left="1417" w:header="708" w:footer="484" w:gutter="0"/>
          <w:cols w:space="708"/>
          <w:titlePg/>
          <w:docGrid w:linePitch="360"/>
        </w:sectPr>
      </w:pPr>
    </w:p>
    <w:p w14:paraId="6D1A850C" w14:textId="4A51AEA9" w:rsidR="00B02594" w:rsidRPr="00AF7F1A" w:rsidRDefault="00AF7F1A" w:rsidP="00B02594">
      <w:pPr>
        <w:pStyle w:val="berschrift1"/>
        <w:rPr>
          <w:lang w:val="de-AT"/>
        </w:rPr>
      </w:pPr>
      <w:r w:rsidRPr="00AF7F1A">
        <w:rPr>
          <w:lang w:val="de-AT"/>
        </w:rPr>
        <w:t>Hintergrundwissen zur Medieninformation 20 J</w:t>
      </w:r>
      <w:r>
        <w:rPr>
          <w:lang w:val="de-AT"/>
        </w:rPr>
        <w:t>ahre Innovation Salzburg</w:t>
      </w:r>
    </w:p>
    <w:p w14:paraId="2D6F08CF" w14:textId="77777777" w:rsidR="00B02594" w:rsidRPr="00AF7F1A" w:rsidRDefault="00B02594" w:rsidP="00B02594">
      <w:pPr>
        <w:pStyle w:val="Betreff-InnoSBG"/>
        <w:rPr>
          <w:lang w:val="de-AT"/>
        </w:rPr>
      </w:pPr>
    </w:p>
    <w:p w14:paraId="72ACCB56" w14:textId="77777777" w:rsidR="00AF7F1A" w:rsidRPr="001873F3" w:rsidRDefault="00AF7F1A" w:rsidP="00AF7F1A">
      <w:pPr>
        <w:pStyle w:val="berschrift2"/>
        <w:rPr>
          <w:lang w:val="de-AT"/>
        </w:rPr>
      </w:pPr>
      <w:r w:rsidRPr="001873F3">
        <w:rPr>
          <w:lang w:val="de-AT"/>
        </w:rPr>
        <w:t>Gesellschafter der Innovation Salzburg GmbH:</w:t>
      </w:r>
    </w:p>
    <w:p w14:paraId="6A01A6F0" w14:textId="77777777" w:rsidR="00AF7F1A" w:rsidRDefault="00AF7F1A" w:rsidP="00AF7F1A">
      <w:pPr>
        <w:rPr>
          <w:lang w:val="de-AT"/>
        </w:rPr>
      </w:pPr>
      <w:r>
        <w:rPr>
          <w:lang w:val="de-AT"/>
        </w:rPr>
        <w:t>Land Salzburg (72%), Stadt Salzburg (15%), Wirtschaftskammer Salzburg (11%), Industriellenvereinigung Salzburg (2%)</w:t>
      </w:r>
    </w:p>
    <w:p w14:paraId="5C6E3966" w14:textId="77777777" w:rsidR="00AF7F1A" w:rsidRPr="001873F3" w:rsidRDefault="00AF7F1A" w:rsidP="00AF7F1A">
      <w:pPr>
        <w:pStyle w:val="berschrift2"/>
        <w:rPr>
          <w:lang w:val="de-AT"/>
        </w:rPr>
      </w:pPr>
      <w:r w:rsidRPr="001873F3">
        <w:rPr>
          <w:lang w:val="de-AT"/>
        </w:rPr>
        <w:t>Innovation ist wichtiger Faktor für Regionen geworden</w:t>
      </w:r>
    </w:p>
    <w:p w14:paraId="0B9CF3B2" w14:textId="202F3D9C" w:rsidR="00AF7F1A" w:rsidRDefault="00AF7F1A" w:rsidP="00AF7F1A">
      <w:pPr>
        <w:rPr>
          <w:lang w:val="de-AT" w:eastAsia="de-AT"/>
        </w:rPr>
      </w:pPr>
      <w:r w:rsidRPr="001873F3">
        <w:rPr>
          <w:lang w:val="de-AT" w:eastAsia="de-AT"/>
        </w:rPr>
        <w:t>Innovation, Forschung und Entwicklung sind zu zentralen Treiber</w:t>
      </w:r>
      <w:r>
        <w:rPr>
          <w:lang w:val="de-AT" w:eastAsia="de-AT"/>
        </w:rPr>
        <w:t>n</w:t>
      </w:r>
      <w:r w:rsidRPr="001873F3">
        <w:rPr>
          <w:lang w:val="de-AT" w:eastAsia="de-AT"/>
        </w:rPr>
        <w:t xml:space="preserve"> des Wachstums </w:t>
      </w:r>
      <w:r>
        <w:rPr>
          <w:lang w:val="de-AT" w:eastAsia="de-AT"/>
        </w:rPr>
        <w:t xml:space="preserve">und Wohlstandes </w:t>
      </w:r>
      <w:r w:rsidRPr="001873F3">
        <w:rPr>
          <w:lang w:val="de-AT" w:eastAsia="de-AT"/>
        </w:rPr>
        <w:t xml:space="preserve">in Industrieländern </w:t>
      </w:r>
      <w:r>
        <w:rPr>
          <w:lang w:val="de-AT" w:eastAsia="de-AT"/>
        </w:rPr>
        <w:t>und hoch</w:t>
      </w:r>
      <w:r>
        <w:rPr>
          <w:lang w:val="de-AT" w:eastAsia="de-AT"/>
        </w:rPr>
        <w:t xml:space="preserve"> </w:t>
      </w:r>
      <w:r>
        <w:rPr>
          <w:lang w:val="de-AT" w:eastAsia="de-AT"/>
        </w:rPr>
        <w:t xml:space="preserve">entwickelten Regionen wie Salzburg </w:t>
      </w:r>
      <w:r w:rsidRPr="001873F3">
        <w:rPr>
          <w:lang w:val="de-AT" w:eastAsia="de-AT"/>
        </w:rPr>
        <w:t xml:space="preserve">geworden. </w:t>
      </w:r>
      <w:proofErr w:type="spellStart"/>
      <w:r w:rsidRPr="001873F3">
        <w:rPr>
          <w:lang w:val="de-AT" w:eastAsia="de-AT"/>
        </w:rPr>
        <w:t>Expert</w:t>
      </w:r>
      <w:r>
        <w:rPr>
          <w:lang w:val="de-AT" w:eastAsia="de-AT"/>
        </w:rPr>
        <w:t>:inn</w:t>
      </w:r>
      <w:r w:rsidRPr="001873F3">
        <w:rPr>
          <w:lang w:val="de-AT" w:eastAsia="de-AT"/>
        </w:rPr>
        <w:t>en</w:t>
      </w:r>
      <w:proofErr w:type="spellEnd"/>
      <w:r w:rsidRPr="001873F3">
        <w:rPr>
          <w:lang w:val="de-AT" w:eastAsia="de-AT"/>
        </w:rPr>
        <w:t xml:space="preserve"> gehen davon aus, dass bereits 28</w:t>
      </w:r>
      <w:r>
        <w:rPr>
          <w:lang w:val="de-AT" w:eastAsia="de-AT"/>
        </w:rPr>
        <w:t xml:space="preserve"> </w:t>
      </w:r>
      <w:r w:rsidRPr="001873F3">
        <w:rPr>
          <w:lang w:val="de-AT" w:eastAsia="de-AT"/>
        </w:rPr>
        <w:t>% des Wachstums auf Wirkungen des Innovationssystems zurückzuführen sind</w:t>
      </w:r>
      <w:r>
        <w:rPr>
          <w:lang w:val="de-AT" w:eastAsia="de-AT"/>
        </w:rPr>
        <w:t xml:space="preserve"> – Tendenz stark steigend</w:t>
      </w:r>
      <w:r w:rsidRPr="001873F3">
        <w:rPr>
          <w:lang w:val="de-AT" w:eastAsia="de-AT"/>
        </w:rPr>
        <w:t>. Es spielt eine immer wichtiger</w:t>
      </w:r>
      <w:r>
        <w:rPr>
          <w:lang w:val="de-AT" w:eastAsia="de-AT"/>
        </w:rPr>
        <w:t>e</w:t>
      </w:r>
      <w:r w:rsidRPr="001873F3">
        <w:rPr>
          <w:lang w:val="de-AT" w:eastAsia="de-AT"/>
        </w:rPr>
        <w:t xml:space="preserve"> Rolle für erfolgreiche Wirtschafts- und Arbeitsstandorte, wie gut die Rahmenbedingungen für die Umsetzung von Wissen</w:t>
      </w:r>
      <w:r>
        <w:rPr>
          <w:lang w:val="de-AT" w:eastAsia="de-AT"/>
        </w:rPr>
        <w:t xml:space="preserve"> und Technologien</w:t>
      </w:r>
      <w:r w:rsidRPr="001873F3">
        <w:rPr>
          <w:lang w:val="de-AT" w:eastAsia="de-AT"/>
        </w:rPr>
        <w:t xml:space="preserve"> in </w:t>
      </w:r>
      <w:r>
        <w:rPr>
          <w:lang w:val="de-AT" w:eastAsia="de-AT"/>
        </w:rPr>
        <w:t xml:space="preserve">neue </w:t>
      </w:r>
      <w:r w:rsidRPr="001873F3">
        <w:rPr>
          <w:lang w:val="de-AT" w:eastAsia="de-AT"/>
        </w:rPr>
        <w:t xml:space="preserve">Anwendungen, Produkte und Dienstleistungen und damit </w:t>
      </w:r>
      <w:r>
        <w:rPr>
          <w:lang w:val="de-AT" w:eastAsia="de-AT"/>
        </w:rPr>
        <w:t xml:space="preserve">auch in </w:t>
      </w:r>
      <w:r w:rsidRPr="001873F3">
        <w:rPr>
          <w:lang w:val="de-AT" w:eastAsia="de-AT"/>
        </w:rPr>
        <w:t>Wertschöpfung</w:t>
      </w:r>
      <w:r>
        <w:rPr>
          <w:lang w:val="de-AT" w:eastAsia="de-AT"/>
        </w:rPr>
        <w:t>,</w:t>
      </w:r>
      <w:r w:rsidRPr="001873F3">
        <w:rPr>
          <w:lang w:val="de-AT" w:eastAsia="de-AT"/>
        </w:rPr>
        <w:t xml:space="preserve"> Arbeitsplätze </w:t>
      </w:r>
      <w:r>
        <w:rPr>
          <w:lang w:val="de-AT" w:eastAsia="de-AT"/>
        </w:rPr>
        <w:t xml:space="preserve">und in Produktivität </w:t>
      </w:r>
      <w:r w:rsidRPr="001873F3">
        <w:rPr>
          <w:lang w:val="de-AT" w:eastAsia="de-AT"/>
        </w:rPr>
        <w:t xml:space="preserve">sind. </w:t>
      </w:r>
      <w:r>
        <w:rPr>
          <w:lang w:val="de-AT" w:eastAsia="de-AT"/>
        </w:rPr>
        <w:t xml:space="preserve">Dort wird investiert, dort gibt es gut ausgebildete Menschen, dort zieht es Fachkräfte hin, und dort entstehen auch Ideen für neue Geschäftsmodelle, Märkte oder Startups. </w:t>
      </w:r>
      <w:r w:rsidRPr="001873F3">
        <w:rPr>
          <w:lang w:val="de-AT" w:eastAsia="de-AT"/>
        </w:rPr>
        <w:t>Und genau an diese</w:t>
      </w:r>
      <w:r>
        <w:rPr>
          <w:lang w:val="de-AT" w:eastAsia="de-AT"/>
        </w:rPr>
        <w:t>n Themen und a</w:t>
      </w:r>
      <w:r w:rsidRPr="001873F3">
        <w:rPr>
          <w:lang w:val="de-AT" w:eastAsia="de-AT"/>
        </w:rPr>
        <w:t>m Standortumfeld</w:t>
      </w:r>
      <w:r>
        <w:rPr>
          <w:lang w:val="de-AT" w:eastAsia="de-AT"/>
        </w:rPr>
        <w:t xml:space="preserve"> dafür arbeitet Innovation Salzburg </w:t>
      </w:r>
      <w:proofErr w:type="gramStart"/>
      <w:r>
        <w:rPr>
          <w:lang w:val="de-AT" w:eastAsia="de-AT"/>
        </w:rPr>
        <w:t xml:space="preserve">mit seinen </w:t>
      </w:r>
      <w:proofErr w:type="spellStart"/>
      <w:r>
        <w:rPr>
          <w:lang w:val="de-AT" w:eastAsia="de-AT"/>
        </w:rPr>
        <w:t>Partner</w:t>
      </w:r>
      <w:proofErr w:type="gramEnd"/>
      <w:r>
        <w:rPr>
          <w:lang w:val="de-AT" w:eastAsia="de-AT"/>
        </w:rPr>
        <w:t>:inne</w:t>
      </w:r>
      <w:r>
        <w:rPr>
          <w:lang w:val="de-AT" w:eastAsia="de-AT"/>
        </w:rPr>
        <w:t>n</w:t>
      </w:r>
      <w:proofErr w:type="spellEnd"/>
      <w:r>
        <w:rPr>
          <w:lang w:val="de-AT" w:eastAsia="de-AT"/>
        </w:rPr>
        <w:t xml:space="preserve"> sehr intensiv und positioniert Salzburg sichtbar im harten Wettbewerb mit anderen Regionen. Dazu zugehört die Entwicklung von Forschungsthemen und Technologiekompetenzen, die Unterstützung der Universitäten und Hochschulen beim Ausbau der Lehre und Forschung oder die Ansiedlung von Forschungseinrichtungen genauso wie Maßnahmen für den Wissenstransfer in die Wirtschaft oder Verwertungen wie Startups bis hin zur Begleitung von Unternehmen bei Ihren Entwicklungsschritten, bei Betriebsansiedlungen und der Sicherungen von Investitionen in Salzburg. Ein Schwerpunkt der letzten Jahre wurde das Thema Fachkräfte, wo verstärkt Maßnahmen für den MINT-Nachwuchs (Mathematik, Informatik, Naturwissenschaften und Technik) bereits bei Kindern und Jugendlichen gesetzt werden oder auch Initiativen zur Vermarktung Salzburgs als attraktiver Arbeitsstandort und die Ansprache von IT- und Technikfachkräfte im Ausland aufgebaut wurden.</w:t>
      </w:r>
    </w:p>
    <w:p w14:paraId="1F3DADE3" w14:textId="77777777" w:rsidR="00AF7F1A" w:rsidRDefault="00AF7F1A" w:rsidP="00AF7F1A">
      <w:pPr>
        <w:pStyle w:val="berschrift2"/>
        <w:rPr>
          <w:lang w:val="de-AT"/>
        </w:rPr>
      </w:pPr>
      <w:r>
        <w:rPr>
          <w:lang w:val="de-AT"/>
        </w:rPr>
        <w:t>Innovation und Forschung in Unternehmen ausbauen</w:t>
      </w:r>
    </w:p>
    <w:p w14:paraId="1C44961D" w14:textId="1C351F8C" w:rsidR="00AF7F1A" w:rsidRPr="001873F3" w:rsidRDefault="00AF7F1A" w:rsidP="00AF7F1A">
      <w:pPr>
        <w:rPr>
          <w:lang w:val="de-AT" w:eastAsia="de-AT"/>
        </w:rPr>
      </w:pPr>
      <w:r>
        <w:rPr>
          <w:lang w:val="de-AT" w:eastAsia="de-AT"/>
        </w:rPr>
        <w:t xml:space="preserve">Für viele Unternehmen, gerade auch für KMU, wird Forschung und Entwicklung sowie Innovation durch die großen Trends wie Klimaschutz, AI oder Digitalisierung und die Nutzung von Chancen durch die damit verbundenen Marktveränderungen immer wichtiger. Mit Know-how, Beratung und aber auch mit den richtigen Förderungen für Investitionen hat Innovation Salzburg ein umfassendes Service- und Unterstützungsangebot aufgebaut, das stark nachgefragt wird. 2023 nutzen 600 Unternehmen die Services von Innovation Salzburg, ca. 2.000 Beratungen wurden durchgeführt </w:t>
      </w:r>
      <w:r w:rsidRPr="001873F3">
        <w:rPr>
          <w:lang w:val="de-AT" w:eastAsia="de-AT"/>
        </w:rPr>
        <w:t xml:space="preserve">und 245 Projekte aktiv begleitet. Mit 42 Sprechtage online und in allen Bezirken und zahlreichen Betriebsbesuchen </w:t>
      </w:r>
      <w:r>
        <w:rPr>
          <w:lang w:val="de-AT" w:eastAsia="de-AT"/>
        </w:rPr>
        <w:t xml:space="preserve">ist </w:t>
      </w:r>
      <w:r w:rsidRPr="001873F3">
        <w:rPr>
          <w:lang w:val="de-AT" w:eastAsia="de-AT"/>
        </w:rPr>
        <w:t xml:space="preserve">Innovation </w:t>
      </w:r>
      <w:r>
        <w:rPr>
          <w:lang w:val="de-AT" w:eastAsia="de-AT"/>
        </w:rPr>
        <w:t>S</w:t>
      </w:r>
      <w:r w:rsidRPr="001873F3">
        <w:rPr>
          <w:lang w:val="de-AT" w:eastAsia="de-AT"/>
        </w:rPr>
        <w:t xml:space="preserve">alzburg </w:t>
      </w:r>
      <w:r w:rsidRPr="00706A7E">
        <w:rPr>
          <w:lang w:val="de-AT" w:eastAsia="de-AT"/>
        </w:rPr>
        <w:t xml:space="preserve">vor Ort </w:t>
      </w:r>
      <w:r w:rsidRPr="001873F3">
        <w:rPr>
          <w:lang w:val="de-AT" w:eastAsia="de-AT"/>
        </w:rPr>
        <w:t xml:space="preserve">bei den Unternehmen. </w:t>
      </w:r>
    </w:p>
    <w:p w14:paraId="0E3F964D" w14:textId="761B3264" w:rsidR="00AF7F1A" w:rsidRDefault="00AF7F1A" w:rsidP="00AF7F1A">
      <w:pPr>
        <w:rPr>
          <w:i/>
        </w:rPr>
      </w:pPr>
      <w:r>
        <w:rPr>
          <w:lang w:val="de-AT" w:eastAsia="de-AT"/>
        </w:rPr>
        <w:t xml:space="preserve">Studien belegen, dass </w:t>
      </w:r>
      <w:r w:rsidRPr="001873F3">
        <w:rPr>
          <w:lang w:val="de-AT" w:eastAsia="de-AT"/>
        </w:rPr>
        <w:t xml:space="preserve">Unternehmen mit Forschungsaktivitäten ein höheres Umsatz- und Beschäftigungswachstum sowie optimistischeres Investitionsverhalten aufweisen und auch resilienter bei Krisen sind. Und auch die gezielte </w:t>
      </w:r>
      <w:r w:rsidRPr="001873F3">
        <w:rPr>
          <w:lang w:val="de-AT" w:eastAsia="de-AT"/>
        </w:rPr>
        <w:lastRenderedPageBreak/>
        <w:t xml:space="preserve">Forschungsförderung bei Unternehmen wirkt, denn beispielweise jeder durch die Bundesforschungsförderungsgesellschaft FFG eingesetzte Euro generiert im Durchschnitt der letzten </w:t>
      </w:r>
      <w:r>
        <w:rPr>
          <w:lang w:val="de-AT" w:eastAsia="de-AT"/>
        </w:rPr>
        <w:t>drei</w:t>
      </w:r>
      <w:r w:rsidRPr="001873F3">
        <w:rPr>
          <w:lang w:val="de-AT" w:eastAsia="de-AT"/>
        </w:rPr>
        <w:t xml:space="preserve"> Jahre ca. </w:t>
      </w:r>
      <w:r>
        <w:rPr>
          <w:lang w:val="de-AT" w:eastAsia="de-AT"/>
        </w:rPr>
        <w:t>acht</w:t>
      </w:r>
      <w:r w:rsidRPr="001873F3">
        <w:rPr>
          <w:lang w:val="de-AT" w:eastAsia="de-AT"/>
        </w:rPr>
        <w:t xml:space="preserve"> Euro an zusätzlichen Erträgen im geförderten Unternehmen, woraus auch Arbeitsplätze gesichert werden und entstehen. Zudem profitiert der Standort, da jeder Euro an öffentlichen F&amp;E-Ausgaben langfristigen einen BIP-Zuwachs (Bruttoinlandsprodukt) von </w:t>
      </w:r>
      <w:r>
        <w:rPr>
          <w:lang w:val="de-AT" w:eastAsia="de-AT"/>
        </w:rPr>
        <w:t>sechs</w:t>
      </w:r>
      <w:r w:rsidRPr="001873F3">
        <w:rPr>
          <w:lang w:val="de-AT" w:eastAsia="de-AT"/>
        </w:rPr>
        <w:t xml:space="preserve"> Euro bedeutet und damit unmittelbar die Wirtschaftskraft und damit Wohlstand der Region gestärkt wird. Gerade diese Win-Win</w:t>
      </w:r>
      <w:r>
        <w:rPr>
          <w:lang w:val="de-AT" w:eastAsia="de-AT"/>
        </w:rPr>
        <w:t>-</w:t>
      </w:r>
      <w:r w:rsidRPr="001873F3">
        <w:rPr>
          <w:lang w:val="de-AT" w:eastAsia="de-AT"/>
        </w:rPr>
        <w:t xml:space="preserve">Situation für die Unternehmen und für das Bundesland herzustellen und auszubauen, Investitionen </w:t>
      </w:r>
      <w:r>
        <w:rPr>
          <w:lang w:val="de-AT" w:eastAsia="de-AT"/>
        </w:rPr>
        <w:t>im harten Standortwettbewerb zu sichern</w:t>
      </w:r>
      <w:r w:rsidRPr="001873F3">
        <w:rPr>
          <w:lang w:val="de-AT" w:eastAsia="de-AT"/>
        </w:rPr>
        <w:t xml:space="preserve"> und Projekte in der Wirtschaft und Forschung zu entwickeln und realisieren, ist eine der Hauptaufgaben von Innovation Salzburg.</w:t>
      </w:r>
    </w:p>
    <w:p w14:paraId="3875D18E" w14:textId="77777777" w:rsidR="00AF7F1A" w:rsidRPr="001873F3" w:rsidRDefault="00AF7F1A" w:rsidP="00AF7F1A">
      <w:pPr>
        <w:pStyle w:val="berschrift2"/>
      </w:pPr>
      <w:r w:rsidRPr="001873F3">
        <w:t xml:space="preserve">Salzburg </w:t>
      </w:r>
      <w:r>
        <w:t>als pulsierender Innovationsstandort</w:t>
      </w:r>
      <w:r w:rsidRPr="001873F3">
        <w:t xml:space="preserve"> </w:t>
      </w:r>
    </w:p>
    <w:p w14:paraId="1AF4F64D" w14:textId="77777777" w:rsidR="00AF7F1A" w:rsidRDefault="00AF7F1A" w:rsidP="00AF7F1A">
      <w:pPr>
        <w:rPr>
          <w:lang w:val="de-AT" w:eastAsia="de-AT"/>
        </w:rPr>
      </w:pPr>
      <w:r>
        <w:rPr>
          <w:lang w:val="de-AT" w:eastAsia="de-AT"/>
        </w:rPr>
        <w:t xml:space="preserve">Auf Basis der </w:t>
      </w:r>
      <w:r w:rsidRPr="001873F3">
        <w:rPr>
          <w:lang w:val="de-AT" w:eastAsia="de-AT"/>
        </w:rPr>
        <w:t xml:space="preserve">Strategie des Landes Salzburg für die Wirtschaftsstandortentwicklung und der Wissenschafts- und Innovationsstrategie Salzburg 2030 (WISS) hat Innovation Salzburg die Rolle übernommen, die Umsetzung im engen Schulterschluss mit den Universitäten und Hochschulen, Forschungseinrichtungen, der Bildung und Wirtschaft zu unterstützen und begleiten. Zahlreiche Projekte mit Unternehmen und Forschungseinrichtungen, Unternehmensgründungen </w:t>
      </w:r>
      <w:r>
        <w:rPr>
          <w:lang w:val="de-AT" w:eastAsia="de-AT"/>
        </w:rPr>
        <w:t xml:space="preserve">oder auch </w:t>
      </w:r>
      <w:r w:rsidRPr="001873F3">
        <w:rPr>
          <w:lang w:val="de-AT" w:eastAsia="de-AT"/>
        </w:rPr>
        <w:t xml:space="preserve">Technologieinitiativen </w:t>
      </w:r>
      <w:r>
        <w:rPr>
          <w:lang w:val="de-AT" w:eastAsia="de-AT"/>
        </w:rPr>
        <w:t xml:space="preserve">konnten </w:t>
      </w:r>
      <w:r w:rsidRPr="001873F3">
        <w:rPr>
          <w:lang w:val="de-AT" w:eastAsia="de-AT"/>
        </w:rPr>
        <w:t xml:space="preserve">auf den Weg </w:t>
      </w:r>
      <w:r>
        <w:rPr>
          <w:lang w:val="de-AT" w:eastAsia="de-AT"/>
        </w:rPr>
        <w:t>gebracht werden</w:t>
      </w:r>
      <w:r w:rsidRPr="001873F3">
        <w:rPr>
          <w:lang w:val="de-AT" w:eastAsia="de-AT"/>
        </w:rPr>
        <w:t xml:space="preserve">. Die daraus entstehenden Investitionen und Projekte kommen der wirtschaftlichen Wertschöpfung am gesamten Standort, der Wissenschaft und Forschung und somit allen Salzburgerinnen und Salzburgern zugute. </w:t>
      </w:r>
      <w:r>
        <w:rPr>
          <w:lang w:val="de-AT" w:eastAsia="de-AT"/>
        </w:rPr>
        <w:t>Mit der</w:t>
      </w:r>
      <w:r w:rsidRPr="001873F3">
        <w:rPr>
          <w:lang w:val="de-AT" w:eastAsia="de-AT"/>
        </w:rPr>
        <w:t xml:space="preserve"> WISS konnten seit 2016 über 230 Projekte mit einem Gesamtinvestitionsvolumen von rund 183 Millionen Euro in die Umsetzung gebracht werden, wovon viele von Innovation Salzburg begleitet </w:t>
      </w:r>
      <w:r w:rsidRPr="0065726D">
        <w:rPr>
          <w:lang w:val="de-AT" w:eastAsia="de-AT"/>
        </w:rPr>
        <w:t xml:space="preserve">und unterstützt </w:t>
      </w:r>
      <w:r w:rsidRPr="001873F3">
        <w:rPr>
          <w:lang w:val="de-AT" w:eastAsia="de-AT"/>
        </w:rPr>
        <w:t xml:space="preserve">wurden. Auch die letztverfügbaren Daten der Statistik Austria zeigen, dass Salzburg bei der F&amp;E-Leistung (Ausgaben) </w:t>
      </w:r>
      <w:r w:rsidRPr="0065726D">
        <w:rPr>
          <w:lang w:val="de-AT" w:eastAsia="de-AT"/>
        </w:rPr>
        <w:t xml:space="preserve">einen Zuwachs von </w:t>
      </w:r>
      <w:r w:rsidRPr="001873F3">
        <w:rPr>
          <w:lang w:val="de-AT" w:eastAsia="de-AT"/>
        </w:rPr>
        <w:t>36</w:t>
      </w:r>
      <w:r>
        <w:rPr>
          <w:lang w:val="de-AT" w:eastAsia="de-AT"/>
        </w:rPr>
        <w:t xml:space="preserve"> </w:t>
      </w:r>
      <w:r w:rsidRPr="001873F3">
        <w:rPr>
          <w:lang w:val="de-AT" w:eastAsia="de-AT"/>
        </w:rPr>
        <w:t>% zwischen 2015 und 2021 – im Unternehmenssektor sogar um 40</w:t>
      </w:r>
      <w:r>
        <w:rPr>
          <w:lang w:val="de-AT" w:eastAsia="de-AT"/>
        </w:rPr>
        <w:t xml:space="preserve"> </w:t>
      </w:r>
      <w:r w:rsidRPr="001873F3">
        <w:rPr>
          <w:lang w:val="de-AT" w:eastAsia="de-AT"/>
        </w:rPr>
        <w:t xml:space="preserve">% verzeichnen konnte, was Spitzenwerte im Bundesländervergleich sind. </w:t>
      </w:r>
      <w:r w:rsidRPr="0065726D">
        <w:rPr>
          <w:lang w:val="de-AT" w:eastAsia="de-AT"/>
        </w:rPr>
        <w:t xml:space="preserve">Einen weiteren Erfolg konnte Salzburg im Jahr 2023 verzeichnen: Unternehmen aus der Region erhielten eine historische </w:t>
      </w:r>
      <w:r w:rsidRPr="001873F3">
        <w:rPr>
          <w:lang w:val="de-AT" w:eastAsia="de-AT"/>
        </w:rPr>
        <w:t xml:space="preserve">Rekordsumme von 45,5 Millionen Euro an Bundesmitteln für Forschung und Entwicklung von der FFG </w:t>
      </w:r>
      <w:r w:rsidRPr="0065726D">
        <w:rPr>
          <w:lang w:val="de-AT" w:eastAsia="de-AT"/>
        </w:rPr>
        <w:t>(Österreichische Forschungsförderungsgesellschaft). Diese Summe war dreimal so hoch wie in den Vorjahren und unterstreicht die dynamische Entwicklung des Innovationsstandorts Salzburg.</w:t>
      </w:r>
      <w:r>
        <w:rPr>
          <w:lang w:val="de-AT" w:eastAsia="de-AT"/>
        </w:rPr>
        <w:t xml:space="preserve"> Es wurde vieles bewegt, aber Salzburg hat auch noch erheblich Luft nach oben in seiner Entwicklung.</w:t>
      </w:r>
    </w:p>
    <w:sectPr w:rsidR="00AF7F1A" w:rsidSect="00AB2AB4">
      <w:footerReference w:type="default" r:id="rId14"/>
      <w:headerReference w:type="first" r:id="rId15"/>
      <w:type w:val="continuous"/>
      <w:pgSz w:w="11906" w:h="16838" w:code="9"/>
      <w:pgMar w:top="1665" w:right="1416" w:bottom="1985"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CC4FA" w14:textId="77777777" w:rsidR="00AF7F1A" w:rsidRDefault="00AF7F1A" w:rsidP="009856C5">
      <w:pPr>
        <w:spacing w:line="240" w:lineRule="auto"/>
      </w:pPr>
      <w:r>
        <w:separator/>
      </w:r>
    </w:p>
  </w:endnote>
  <w:endnote w:type="continuationSeparator" w:id="0">
    <w:p w14:paraId="49D5BAA2" w14:textId="77777777" w:rsidR="00AF7F1A" w:rsidRDefault="00AF7F1A" w:rsidP="00985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ExtraBold">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Gotham Narrow Light">
    <w:panose1 w:val="00000000000000000000"/>
    <w:charset w:val="00"/>
    <w:family w:val="modern"/>
    <w:notTrueType/>
    <w:pitch w:val="variable"/>
    <w:sig w:usb0="A00000FF" w:usb1="4000004A" w:usb2="00000000" w:usb3="00000000" w:csb0="0000009B" w:csb1="00000000"/>
  </w:font>
  <w:font w:name="Open Sans SemiBold">
    <w:panose1 w:val="00000000000000000000"/>
    <w:charset w:val="00"/>
    <w:family w:val="auto"/>
    <w:pitch w:val="variable"/>
    <w:sig w:usb0="E00002FF" w:usb1="4000201B" w:usb2="00000028" w:usb3="00000000" w:csb0="0000019F" w:csb1="00000000"/>
  </w:font>
  <w:font w:name="Gotham Narrow Medium">
    <w:panose1 w:val="00000000000000000000"/>
    <w:charset w:val="00"/>
    <w:family w:val="modern"/>
    <w:notTrueType/>
    <w:pitch w:val="variable"/>
    <w:sig w:usb0="A00000FF" w:usb1="4000004A" w:usb2="00000000" w:usb3="00000000" w:csb0="0000009B" w:csb1="00000000"/>
  </w:font>
  <w:font w:name="Unna">
    <w:panose1 w:val="02040503070705020203"/>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9614" w14:textId="77777777" w:rsidR="0001151C" w:rsidRPr="0001151C" w:rsidRDefault="00D95651" w:rsidP="00D95651">
    <w:pPr>
      <w:pStyle w:val="Fuzeile"/>
      <w:jc w:val="right"/>
    </w:pPr>
    <w:r w:rsidRPr="002B7884">
      <w:rPr>
        <w:rFonts w:cs="Open Sans"/>
        <w:sz w:val="14"/>
        <w:szCs w:val="14"/>
      </w:rPr>
      <w:fldChar w:fldCharType="begin"/>
    </w:r>
    <w:r w:rsidRPr="002B7884">
      <w:rPr>
        <w:rFonts w:cs="Open Sans"/>
        <w:sz w:val="14"/>
        <w:szCs w:val="14"/>
      </w:rPr>
      <w:instrText xml:space="preserve"> PAGE   \* MERGEFORMAT </w:instrText>
    </w:r>
    <w:r w:rsidRPr="002B7884">
      <w:rPr>
        <w:rFonts w:cs="Open Sans"/>
        <w:sz w:val="14"/>
        <w:szCs w:val="14"/>
      </w:rPr>
      <w:fldChar w:fldCharType="separate"/>
    </w:r>
    <w:r>
      <w:rPr>
        <w:rFonts w:cs="Open Sans"/>
        <w:sz w:val="14"/>
        <w:szCs w:val="14"/>
      </w:rPr>
      <w:t>1</w:t>
    </w:r>
    <w:r w:rsidRPr="002B7884">
      <w:rPr>
        <w:rFonts w:cs="Open Sans"/>
        <w:sz w:val="14"/>
        <w:szCs w:val="14"/>
      </w:rPr>
      <w:fldChar w:fldCharType="end"/>
    </w:r>
    <w:r w:rsidRPr="002B7884">
      <w:rPr>
        <w:rFonts w:cs="Open Sans"/>
        <w:sz w:val="14"/>
        <w:szCs w:val="14"/>
      </w:rPr>
      <w:t xml:space="preserve"> | </w:t>
    </w:r>
    <w:r w:rsidRPr="002B7884">
      <w:rPr>
        <w:rFonts w:cs="Open Sans"/>
        <w:sz w:val="14"/>
        <w:szCs w:val="14"/>
      </w:rPr>
      <w:fldChar w:fldCharType="begin"/>
    </w:r>
    <w:r w:rsidRPr="002B7884">
      <w:rPr>
        <w:rFonts w:cs="Open Sans"/>
        <w:sz w:val="14"/>
        <w:szCs w:val="14"/>
      </w:rPr>
      <w:instrText xml:space="preserve"> NUMPAGES   \* MERGEFORMAT </w:instrText>
    </w:r>
    <w:r w:rsidRPr="002B7884">
      <w:rPr>
        <w:rFonts w:cs="Open Sans"/>
        <w:sz w:val="14"/>
        <w:szCs w:val="14"/>
      </w:rPr>
      <w:fldChar w:fldCharType="separate"/>
    </w:r>
    <w:r>
      <w:rPr>
        <w:rFonts w:cs="Open Sans"/>
        <w:sz w:val="14"/>
        <w:szCs w:val="14"/>
      </w:rPr>
      <w:t>1</w:t>
    </w:r>
    <w:r w:rsidRPr="002B7884">
      <w:rPr>
        <w:rFonts w:cs="Open San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F4DD" w14:textId="77777777" w:rsidR="00AF7F1A" w:rsidRPr="00AB2AB4" w:rsidRDefault="007B7224" w:rsidP="00AB2AB4">
    <w:pPr>
      <w:jc w:val="right"/>
      <w:rPr>
        <w:sz w:val="14"/>
        <w:szCs w:val="16"/>
      </w:rPr>
    </w:pPr>
    <w:r w:rsidRPr="00AB2AB4">
      <w:rPr>
        <w:sz w:val="14"/>
        <w:szCs w:val="16"/>
      </w:rPr>
      <w:fldChar w:fldCharType="begin"/>
    </w:r>
    <w:r w:rsidRPr="00AB2AB4">
      <w:rPr>
        <w:sz w:val="14"/>
        <w:szCs w:val="16"/>
      </w:rPr>
      <w:instrText xml:space="preserve"> PAGE   \* MERGEFORMAT </w:instrText>
    </w:r>
    <w:r w:rsidRPr="00AB2AB4">
      <w:rPr>
        <w:sz w:val="14"/>
        <w:szCs w:val="16"/>
      </w:rPr>
      <w:fldChar w:fldCharType="separate"/>
    </w:r>
    <w:r w:rsidRPr="00AB2AB4">
      <w:rPr>
        <w:noProof/>
        <w:sz w:val="14"/>
        <w:szCs w:val="16"/>
      </w:rPr>
      <w:t>2</w:t>
    </w:r>
    <w:r w:rsidRPr="00AB2AB4">
      <w:rPr>
        <w:sz w:val="14"/>
        <w:szCs w:val="16"/>
      </w:rPr>
      <w:fldChar w:fldCharType="end"/>
    </w:r>
    <w:r w:rsidRPr="00AB2AB4">
      <w:rPr>
        <w:sz w:val="14"/>
        <w:szCs w:val="16"/>
      </w:rPr>
      <w:t xml:space="preserve"> | </w:t>
    </w:r>
    <w:r w:rsidR="001206A3" w:rsidRPr="00AB2AB4">
      <w:rPr>
        <w:sz w:val="14"/>
        <w:szCs w:val="16"/>
      </w:rPr>
      <w:fldChar w:fldCharType="begin"/>
    </w:r>
    <w:r w:rsidR="001206A3" w:rsidRPr="00AB2AB4">
      <w:rPr>
        <w:sz w:val="14"/>
        <w:szCs w:val="16"/>
      </w:rPr>
      <w:instrText xml:space="preserve"> NUMPAGES   \* MERGEFORMAT </w:instrText>
    </w:r>
    <w:r w:rsidR="001206A3" w:rsidRPr="00AB2AB4">
      <w:rPr>
        <w:sz w:val="14"/>
        <w:szCs w:val="16"/>
      </w:rPr>
      <w:fldChar w:fldCharType="separate"/>
    </w:r>
    <w:r w:rsidRPr="00AB2AB4">
      <w:rPr>
        <w:noProof/>
        <w:sz w:val="14"/>
        <w:szCs w:val="16"/>
      </w:rPr>
      <w:t>1</w:t>
    </w:r>
    <w:r w:rsidR="001206A3" w:rsidRPr="00AB2AB4">
      <w:rPr>
        <w:noProof/>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C05B3" w14:textId="77777777" w:rsidR="00AF7F1A" w:rsidRDefault="00AF7F1A" w:rsidP="009856C5">
      <w:pPr>
        <w:spacing w:line="240" w:lineRule="auto"/>
      </w:pPr>
      <w:r>
        <w:separator/>
      </w:r>
    </w:p>
  </w:footnote>
  <w:footnote w:type="continuationSeparator" w:id="0">
    <w:p w14:paraId="688BF9B6" w14:textId="77777777" w:rsidR="00AF7F1A" w:rsidRDefault="00AF7F1A" w:rsidP="009856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041A" w14:textId="77777777" w:rsidR="0001151C" w:rsidRDefault="0001151C" w:rsidP="009E1260">
    <w:pPr>
      <w:pStyle w:val="KeinLeerraum"/>
    </w:pPr>
  </w:p>
  <w:p w14:paraId="22331398" w14:textId="77777777" w:rsidR="009E1260" w:rsidRDefault="009E1260" w:rsidP="009E1260">
    <w:pPr>
      <w:pStyle w:val="KeinLeerraum"/>
    </w:pPr>
  </w:p>
  <w:p w14:paraId="1C835FE6" w14:textId="77777777" w:rsidR="009E1260" w:rsidRDefault="009E1260" w:rsidP="009E1260">
    <w:pPr>
      <w:pStyle w:val="KeinLeerraum"/>
    </w:pPr>
  </w:p>
  <w:p w14:paraId="7702BE70" w14:textId="77777777" w:rsidR="009E1260" w:rsidRDefault="009E1260" w:rsidP="009E1260">
    <w:pPr>
      <w:pStyle w:val="KeinLeerraum"/>
    </w:pPr>
  </w:p>
  <w:p w14:paraId="3F50BE42" w14:textId="77777777" w:rsidR="009E1260" w:rsidRDefault="009E1260" w:rsidP="009E1260">
    <w:pPr>
      <w:pStyle w:val="KeinLeerraum"/>
    </w:pPr>
  </w:p>
  <w:p w14:paraId="179FAF4A" w14:textId="77777777" w:rsidR="0001151C" w:rsidRDefault="0001151C" w:rsidP="009E1260">
    <w:pPr>
      <w:pStyle w:val="KeinLeerraum"/>
    </w:pPr>
    <w:r>
      <w:rPr>
        <w:rFonts w:cs="Open Sans"/>
        <w:noProof/>
        <w:sz w:val="16"/>
        <w:szCs w:val="16"/>
      </w:rPr>
      <w:drawing>
        <wp:anchor distT="0" distB="0" distL="114300" distR="114300" simplePos="0" relativeHeight="251664384" behindDoc="0" locked="1" layoutInCell="1" allowOverlap="1" wp14:anchorId="34191392" wp14:editId="41108E79">
          <wp:simplePos x="0" y="0"/>
          <wp:positionH relativeFrom="leftMargin">
            <wp:posOffset>900430</wp:posOffset>
          </wp:positionH>
          <wp:positionV relativeFrom="topMargin">
            <wp:posOffset>648335</wp:posOffset>
          </wp:positionV>
          <wp:extent cx="349200" cy="968400"/>
          <wp:effectExtent l="0" t="0" r="0" b="317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2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145E08" w14:textId="77777777" w:rsidR="0001151C" w:rsidRDefault="0001151C" w:rsidP="009E1260">
    <w:pPr>
      <w:pStyle w:val="KeinLeerraum"/>
    </w:pPr>
  </w:p>
  <w:p w14:paraId="7C6842ED" w14:textId="77777777" w:rsidR="0001151C" w:rsidRDefault="0001151C" w:rsidP="009E1260">
    <w:pPr>
      <w:pStyle w:val="KeinLeerraum"/>
    </w:pPr>
  </w:p>
  <w:p w14:paraId="46DC7F20" w14:textId="77777777" w:rsidR="0001151C" w:rsidRDefault="0001151C" w:rsidP="009E1260">
    <w:pPr>
      <w:pStyle w:val="KeinLeerraum"/>
    </w:pPr>
  </w:p>
  <w:p w14:paraId="1405C060" w14:textId="77777777" w:rsidR="0001151C" w:rsidRDefault="0001151C" w:rsidP="009E1260">
    <w:pPr>
      <w:pStyle w:val="KeinLeerraum"/>
    </w:pPr>
  </w:p>
  <w:p w14:paraId="3BB1DCDF" w14:textId="77777777" w:rsidR="0001151C" w:rsidRDefault="0001151C" w:rsidP="009E1260">
    <w:pPr>
      <w:pStyle w:val="KeinLeerraum"/>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4807" w14:textId="77777777" w:rsidR="0001151C" w:rsidRPr="00653460" w:rsidRDefault="0001151C" w:rsidP="00E573B8">
    <w:pPr>
      <w:pStyle w:val="KeinLeerraum"/>
      <w:tabs>
        <w:tab w:val="clear" w:pos="7371"/>
        <w:tab w:val="left" w:pos="7655"/>
      </w:tabs>
    </w:pPr>
  </w:p>
  <w:p w14:paraId="7339FCFF" w14:textId="77777777" w:rsidR="0001151C" w:rsidRPr="00653460" w:rsidRDefault="007E2966" w:rsidP="00E573B8">
    <w:pPr>
      <w:pStyle w:val="KeinLeerraum"/>
      <w:tabs>
        <w:tab w:val="clear" w:pos="7371"/>
        <w:tab w:val="left" w:pos="7655"/>
      </w:tabs>
    </w:pPr>
    <w:r>
      <w:rPr>
        <w:noProof/>
      </w:rPr>
      <w:drawing>
        <wp:anchor distT="0" distB="0" distL="114300" distR="114300" simplePos="0" relativeHeight="251669504" behindDoc="0" locked="0" layoutInCell="1" allowOverlap="1" wp14:anchorId="333687E8" wp14:editId="4E08A1DA">
          <wp:simplePos x="0" y="0"/>
          <wp:positionH relativeFrom="margin">
            <wp:posOffset>4930511</wp:posOffset>
          </wp:positionH>
          <wp:positionV relativeFrom="paragraph">
            <wp:posOffset>6350</wp:posOffset>
          </wp:positionV>
          <wp:extent cx="1187450" cy="1003935"/>
          <wp:effectExtent l="0" t="0" r="0" b="571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1003935"/>
                  </a:xfrm>
                  <a:prstGeom prst="rect">
                    <a:avLst/>
                  </a:prstGeom>
                  <a:noFill/>
                  <a:ln>
                    <a:noFill/>
                  </a:ln>
                </pic:spPr>
              </pic:pic>
            </a:graphicData>
          </a:graphic>
        </wp:anchor>
      </w:drawing>
    </w:r>
  </w:p>
  <w:p w14:paraId="12ABB548" w14:textId="77777777" w:rsidR="0001151C" w:rsidRPr="00653460" w:rsidRDefault="0001151C" w:rsidP="00E573B8">
    <w:pPr>
      <w:pStyle w:val="KeinLeerraum"/>
      <w:tabs>
        <w:tab w:val="clear" w:pos="7371"/>
        <w:tab w:val="left" w:pos="7655"/>
      </w:tabs>
    </w:pPr>
  </w:p>
  <w:p w14:paraId="60563B55" w14:textId="77777777" w:rsidR="0001151C" w:rsidRPr="00653460" w:rsidRDefault="0001151C" w:rsidP="00E573B8">
    <w:pPr>
      <w:pStyle w:val="KeinLeerraum"/>
      <w:tabs>
        <w:tab w:val="clear" w:pos="7371"/>
        <w:tab w:val="left" w:pos="7655"/>
      </w:tabs>
    </w:pPr>
  </w:p>
  <w:p w14:paraId="672F2436" w14:textId="77777777" w:rsidR="0001151C" w:rsidRPr="00653460" w:rsidRDefault="0001151C" w:rsidP="00E573B8">
    <w:pPr>
      <w:pStyle w:val="KeinLeerraum"/>
      <w:tabs>
        <w:tab w:val="clear" w:pos="7371"/>
        <w:tab w:val="left" w:pos="7655"/>
      </w:tabs>
    </w:pPr>
  </w:p>
  <w:p w14:paraId="168D20E2" w14:textId="77777777" w:rsidR="0001151C" w:rsidRDefault="0001151C" w:rsidP="00E573B8">
    <w:pPr>
      <w:pStyle w:val="KeinLeerraum"/>
      <w:tabs>
        <w:tab w:val="clear" w:pos="7371"/>
        <w:tab w:val="left" w:pos="7655"/>
      </w:tabs>
    </w:pPr>
  </w:p>
  <w:p w14:paraId="3F333BD8" w14:textId="77777777" w:rsidR="0001151C" w:rsidRDefault="0001151C" w:rsidP="00E573B8">
    <w:pPr>
      <w:pStyle w:val="KeinLeerraum"/>
      <w:tabs>
        <w:tab w:val="clear" w:pos="7371"/>
        <w:tab w:val="left" w:pos="7655"/>
      </w:tabs>
    </w:pPr>
  </w:p>
  <w:p w14:paraId="2B8B9AB9" w14:textId="77777777" w:rsidR="0001151C" w:rsidRDefault="0001151C" w:rsidP="00E573B8">
    <w:pPr>
      <w:pStyle w:val="KeinLeerraum"/>
      <w:tabs>
        <w:tab w:val="clear" w:pos="7371"/>
        <w:tab w:val="left" w:pos="7655"/>
      </w:tabs>
    </w:pPr>
  </w:p>
  <w:p w14:paraId="25BB691A" w14:textId="77777777" w:rsidR="0001151C" w:rsidRPr="0001151C" w:rsidRDefault="0001151C" w:rsidP="00E573B8">
    <w:pPr>
      <w:pStyle w:val="KeinLeerraum"/>
      <w:tabs>
        <w:tab w:val="clear" w:pos="7371"/>
        <w:tab w:val="left" w:pos="7655"/>
      </w:tabs>
      <w:rPr>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8C8D" w14:textId="77777777" w:rsidR="00AF7F1A" w:rsidRDefault="00AF7F1A" w:rsidP="00F3202C">
    <w:pPr>
      <w:pStyle w:val="Kopfzeile"/>
    </w:pPr>
  </w:p>
  <w:p w14:paraId="4116B8A4" w14:textId="77777777" w:rsidR="00AF7F1A" w:rsidRDefault="00AF7F1A" w:rsidP="00F3202C">
    <w:pPr>
      <w:pStyle w:val="Kopfzeile"/>
    </w:pPr>
  </w:p>
  <w:p w14:paraId="1FB646FE" w14:textId="77777777" w:rsidR="00AF7F1A" w:rsidRDefault="00AF7F1A" w:rsidP="00F3202C">
    <w:pPr>
      <w:pStyle w:val="Kopfzeile"/>
    </w:pPr>
  </w:p>
  <w:p w14:paraId="2ECE48D4" w14:textId="77777777" w:rsidR="00AF7F1A" w:rsidRDefault="007B7224" w:rsidP="00F3202C">
    <w:pPr>
      <w:pStyle w:val="Kopfzeile"/>
    </w:pPr>
    <w:r>
      <w:rPr>
        <w:noProof/>
        <w:lang w:eastAsia="de-DE"/>
      </w:rPr>
      <w:drawing>
        <wp:anchor distT="0" distB="0" distL="114300" distR="114300" simplePos="0" relativeHeight="251668480" behindDoc="1" locked="0" layoutInCell="1" allowOverlap="1" wp14:anchorId="3C36087B" wp14:editId="7FF019D1">
          <wp:simplePos x="0" y="0"/>
          <wp:positionH relativeFrom="page">
            <wp:posOffset>5087620</wp:posOffset>
          </wp:positionH>
          <wp:positionV relativeFrom="page">
            <wp:posOffset>295275</wp:posOffset>
          </wp:positionV>
          <wp:extent cx="2095200" cy="1047600"/>
          <wp:effectExtent l="0" t="0" r="635" b="635"/>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G_rgb_pos_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200" cy="1047600"/>
                  </a:xfrm>
                  <a:prstGeom prst="rect">
                    <a:avLst/>
                  </a:prstGeom>
                </pic:spPr>
              </pic:pic>
            </a:graphicData>
          </a:graphic>
          <wp14:sizeRelH relativeFrom="margin">
            <wp14:pctWidth>0</wp14:pctWidth>
          </wp14:sizeRelH>
          <wp14:sizeRelV relativeFrom="margin">
            <wp14:pctHeight>0</wp14:pctHeight>
          </wp14:sizeRelV>
        </wp:anchor>
      </w:drawing>
    </w:r>
  </w:p>
  <w:p w14:paraId="3ACCBC97" w14:textId="77777777" w:rsidR="00AF7F1A" w:rsidRDefault="00AF7F1A" w:rsidP="00F3202C">
    <w:pPr>
      <w:pStyle w:val="Kopfzeile"/>
    </w:pPr>
  </w:p>
  <w:p w14:paraId="5B6BC2F2" w14:textId="77777777" w:rsidR="00AF7F1A" w:rsidRDefault="00AF7F1A" w:rsidP="00F3202C">
    <w:pPr>
      <w:pStyle w:val="Kopfzeile"/>
    </w:pPr>
  </w:p>
  <w:p w14:paraId="5022B2CD" w14:textId="77777777" w:rsidR="00AF7F1A" w:rsidRDefault="00AF7F1A" w:rsidP="00F320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3.3pt;height:313.05pt" o:bullet="t">
        <v:imagedata r:id="rId1" o:title="InnoSBG-Schrägstrich"/>
      </v:shape>
    </w:pict>
  </w:numPicBullet>
  <w:abstractNum w:abstractNumId="0" w15:restartNumberingAfterBreak="0">
    <w:nsid w:val="0183365A"/>
    <w:multiLevelType w:val="hybridMultilevel"/>
    <w:tmpl w:val="98AC707E"/>
    <w:lvl w:ilvl="0" w:tplc="49E442CC">
      <w:start w:val="1"/>
      <w:numFmt w:val="bullet"/>
      <w:pStyle w:val="Titel"/>
      <w:lvlText w:val="/"/>
      <w:lvlJc w:val="left"/>
      <w:pPr>
        <w:ind w:left="720" w:hanging="360"/>
      </w:pPr>
      <w:rPr>
        <w:rFonts w:ascii="Open Sans ExtraBold" w:hAnsi="Open Sans ExtraBold"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E322C80"/>
    <w:multiLevelType w:val="hybridMultilevel"/>
    <w:tmpl w:val="8A1A68A6"/>
    <w:lvl w:ilvl="0" w:tplc="07FA45A6">
      <w:start w:val="1"/>
      <w:numFmt w:val="bullet"/>
      <w:lvlText w:val="/"/>
      <w:lvlJc w:val="left"/>
      <w:pPr>
        <w:ind w:left="720" w:hanging="360"/>
      </w:pPr>
      <w:rPr>
        <w:rFonts w:ascii="Open Sans ExtraBold" w:hAnsi="Open Sans ExtraBold"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A111197"/>
    <w:multiLevelType w:val="hybridMultilevel"/>
    <w:tmpl w:val="7C949612"/>
    <w:lvl w:ilvl="0" w:tplc="07FA45A6">
      <w:start w:val="1"/>
      <w:numFmt w:val="bullet"/>
      <w:lvlText w:val="/"/>
      <w:lvlJc w:val="left"/>
      <w:pPr>
        <w:ind w:left="720" w:hanging="360"/>
      </w:pPr>
      <w:rPr>
        <w:rFonts w:ascii="Open Sans ExtraBold" w:hAnsi="Open Sans ExtraBold"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507990044">
    <w:abstractNumId w:val="2"/>
  </w:num>
  <w:num w:numId="2" w16cid:durableId="266424443">
    <w:abstractNumId w:val="1"/>
  </w:num>
  <w:num w:numId="3" w16cid:durableId="1891112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1A"/>
    <w:rsid w:val="00007FC2"/>
    <w:rsid w:val="00010514"/>
    <w:rsid w:val="0001151C"/>
    <w:rsid w:val="0006461D"/>
    <w:rsid w:val="00097F23"/>
    <w:rsid w:val="00106769"/>
    <w:rsid w:val="001206A3"/>
    <w:rsid w:val="00147855"/>
    <w:rsid w:val="00193A73"/>
    <w:rsid w:val="001F590C"/>
    <w:rsid w:val="00215D9F"/>
    <w:rsid w:val="00245F84"/>
    <w:rsid w:val="00261235"/>
    <w:rsid w:val="00265477"/>
    <w:rsid w:val="00286642"/>
    <w:rsid w:val="002908BF"/>
    <w:rsid w:val="002A3D2A"/>
    <w:rsid w:val="002A586B"/>
    <w:rsid w:val="002B25ED"/>
    <w:rsid w:val="00325697"/>
    <w:rsid w:val="00336F15"/>
    <w:rsid w:val="00412608"/>
    <w:rsid w:val="004246F9"/>
    <w:rsid w:val="00455A4C"/>
    <w:rsid w:val="004948A7"/>
    <w:rsid w:val="004B0580"/>
    <w:rsid w:val="00550B81"/>
    <w:rsid w:val="005B1B22"/>
    <w:rsid w:val="005B6A44"/>
    <w:rsid w:val="005C4C15"/>
    <w:rsid w:val="00630B46"/>
    <w:rsid w:val="00653460"/>
    <w:rsid w:val="007B7224"/>
    <w:rsid w:val="007E2966"/>
    <w:rsid w:val="0084677E"/>
    <w:rsid w:val="0085700D"/>
    <w:rsid w:val="008A3BAC"/>
    <w:rsid w:val="008C46F4"/>
    <w:rsid w:val="00921F3B"/>
    <w:rsid w:val="009623DF"/>
    <w:rsid w:val="009856C5"/>
    <w:rsid w:val="009E1260"/>
    <w:rsid w:val="009E21C3"/>
    <w:rsid w:val="00A708B4"/>
    <w:rsid w:val="00AB2AB4"/>
    <w:rsid w:val="00AF7F1A"/>
    <w:rsid w:val="00B02594"/>
    <w:rsid w:val="00B039DB"/>
    <w:rsid w:val="00B04FA7"/>
    <w:rsid w:val="00C56540"/>
    <w:rsid w:val="00CE41B5"/>
    <w:rsid w:val="00CF60B8"/>
    <w:rsid w:val="00D95651"/>
    <w:rsid w:val="00DF7F47"/>
    <w:rsid w:val="00E573B8"/>
    <w:rsid w:val="00EA5E26"/>
    <w:rsid w:val="00F0175A"/>
    <w:rsid w:val="00F136C0"/>
    <w:rsid w:val="00F92D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03F49"/>
  <w15:chartTrackingRefBased/>
  <w15:docId w15:val="{2FD94EA6-E88A-466A-B788-15CCBD56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InnoSBG"/>
    <w:qFormat/>
    <w:rsid w:val="00AB2AB4"/>
    <w:pPr>
      <w:autoSpaceDE w:val="0"/>
      <w:autoSpaceDN w:val="0"/>
      <w:adjustRightInd w:val="0"/>
      <w:spacing w:after="120" w:line="312" w:lineRule="auto"/>
      <w:textAlignment w:val="center"/>
    </w:pPr>
    <w:rPr>
      <w:rFonts w:ascii="Open Sans" w:hAnsi="Open Sans" w:cs="Gotham Narrow Light"/>
      <w:sz w:val="17"/>
      <w:szCs w:val="20"/>
      <w:lang w:val="de-DE"/>
    </w:rPr>
  </w:style>
  <w:style w:type="paragraph" w:styleId="berschrift1">
    <w:name w:val="heading 1"/>
    <w:aliases w:val="Headline-Gross-InnoSBG"/>
    <w:next w:val="Standard"/>
    <w:link w:val="berschrift1Zchn"/>
    <w:uiPriority w:val="9"/>
    <w:qFormat/>
    <w:rsid w:val="00AB2AB4"/>
    <w:pPr>
      <w:keepNext/>
      <w:keepLines/>
      <w:spacing w:before="240" w:after="120" w:line="312" w:lineRule="auto"/>
      <w:outlineLvl w:val="0"/>
    </w:pPr>
    <w:rPr>
      <w:rFonts w:ascii="Open Sans" w:eastAsiaTheme="majorEastAsia" w:hAnsi="Open Sans" w:cstheme="majorBidi"/>
      <w:b/>
      <w:sz w:val="28"/>
      <w:szCs w:val="32"/>
      <w:lang w:val="de-DE"/>
    </w:rPr>
  </w:style>
  <w:style w:type="paragraph" w:styleId="berschrift2">
    <w:name w:val="heading 2"/>
    <w:aliases w:val="Zwischenüberschrift-InnoSBG"/>
    <w:next w:val="Standard"/>
    <w:link w:val="berschrift2Zchn"/>
    <w:uiPriority w:val="9"/>
    <w:semiHidden/>
    <w:unhideWhenUsed/>
    <w:qFormat/>
    <w:rsid w:val="00AB2AB4"/>
    <w:pPr>
      <w:keepNext/>
      <w:keepLines/>
      <w:spacing w:before="240" w:after="120" w:line="312" w:lineRule="auto"/>
      <w:outlineLvl w:val="1"/>
    </w:pPr>
    <w:rPr>
      <w:rFonts w:ascii="Open Sans SemiBold" w:eastAsiaTheme="majorEastAsia" w:hAnsi="Open Sans SemiBold" w:cstheme="majorBidi"/>
      <w:sz w:val="24"/>
      <w:szCs w:val="2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56C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856C5"/>
  </w:style>
  <w:style w:type="paragraph" w:styleId="Fuzeile">
    <w:name w:val="footer"/>
    <w:basedOn w:val="Standard"/>
    <w:link w:val="FuzeileZchn"/>
    <w:uiPriority w:val="99"/>
    <w:unhideWhenUsed/>
    <w:rsid w:val="009856C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856C5"/>
  </w:style>
  <w:style w:type="paragraph" w:customStyle="1" w:styleId="EinfAbs">
    <w:name w:val="[Einf. Abs.]"/>
    <w:basedOn w:val="Standard"/>
    <w:uiPriority w:val="99"/>
    <w:rsid w:val="009856C5"/>
    <w:pPr>
      <w:spacing w:before="57" w:line="260" w:lineRule="atLeast"/>
      <w:ind w:firstLine="113"/>
    </w:pPr>
    <w:rPr>
      <w:color w:val="000000"/>
      <w:sz w:val="19"/>
      <w:szCs w:val="19"/>
    </w:rPr>
  </w:style>
  <w:style w:type="paragraph" w:customStyle="1" w:styleId="Zwischenberschrift">
    <w:name w:val="Zwischenüberschrift"/>
    <w:basedOn w:val="EinfAbs"/>
    <w:next w:val="EinfAbs"/>
    <w:uiPriority w:val="99"/>
    <w:rsid w:val="009856C5"/>
    <w:pPr>
      <w:spacing w:before="227" w:after="113"/>
      <w:ind w:left="113" w:firstLine="0"/>
    </w:pPr>
    <w:rPr>
      <w:rFonts w:ascii="Gotham Narrow Medium" w:hAnsi="Gotham Narrow Medium" w:cs="Gotham Narrow Medium"/>
    </w:rPr>
  </w:style>
  <w:style w:type="character" w:styleId="Hyperlink">
    <w:name w:val="Hyperlink"/>
    <w:basedOn w:val="Absatz-Standardschriftart"/>
    <w:uiPriority w:val="99"/>
    <w:unhideWhenUsed/>
    <w:rsid w:val="009E21C3"/>
    <w:rPr>
      <w:color w:val="0563C1" w:themeColor="hyperlink"/>
      <w:u w:val="single"/>
    </w:rPr>
  </w:style>
  <w:style w:type="character" w:styleId="NichtaufgelsteErwhnung">
    <w:name w:val="Unresolved Mention"/>
    <w:basedOn w:val="Absatz-Standardschriftart"/>
    <w:uiPriority w:val="99"/>
    <w:semiHidden/>
    <w:unhideWhenUsed/>
    <w:rsid w:val="009E21C3"/>
    <w:rPr>
      <w:color w:val="605E5C"/>
      <w:shd w:val="clear" w:color="auto" w:fill="E1DFDD"/>
    </w:rPr>
  </w:style>
  <w:style w:type="paragraph" w:styleId="Listenabsatz">
    <w:name w:val="List Paragraph"/>
    <w:basedOn w:val="Standard"/>
    <w:uiPriority w:val="34"/>
    <w:rsid w:val="00921F3B"/>
    <w:pPr>
      <w:ind w:left="720"/>
      <w:contextualSpacing/>
    </w:pPr>
  </w:style>
  <w:style w:type="paragraph" w:styleId="KeinLeerraum">
    <w:name w:val="No Spacing"/>
    <w:aliases w:val="Kopfzeile-InnoSBG"/>
    <w:uiPriority w:val="1"/>
    <w:rsid w:val="0006461D"/>
    <w:pPr>
      <w:tabs>
        <w:tab w:val="left" w:pos="7371"/>
      </w:tabs>
      <w:autoSpaceDE w:val="0"/>
      <w:autoSpaceDN w:val="0"/>
      <w:adjustRightInd w:val="0"/>
      <w:spacing w:after="0" w:line="240" w:lineRule="auto"/>
      <w:textAlignment w:val="center"/>
    </w:pPr>
    <w:rPr>
      <w:rFonts w:ascii="Open Sans" w:hAnsi="Open Sans" w:cs="Gotham Narrow Light"/>
      <w:spacing w:val="4"/>
      <w:sz w:val="14"/>
      <w:szCs w:val="20"/>
      <w:lang w:val="de-DE"/>
    </w:rPr>
  </w:style>
  <w:style w:type="character" w:customStyle="1" w:styleId="berschrift1Zchn">
    <w:name w:val="Überschrift 1 Zchn"/>
    <w:aliases w:val="Headline-Gross-InnoSBG Zchn"/>
    <w:basedOn w:val="Absatz-Standardschriftart"/>
    <w:link w:val="berschrift1"/>
    <w:uiPriority w:val="9"/>
    <w:rsid w:val="00AB2AB4"/>
    <w:rPr>
      <w:rFonts w:ascii="Open Sans" w:eastAsiaTheme="majorEastAsia" w:hAnsi="Open Sans" w:cstheme="majorBidi"/>
      <w:b/>
      <w:sz w:val="28"/>
      <w:szCs w:val="32"/>
      <w:lang w:val="de-DE"/>
    </w:rPr>
  </w:style>
  <w:style w:type="character" w:customStyle="1" w:styleId="berschrift2Zchn">
    <w:name w:val="Überschrift 2 Zchn"/>
    <w:aliases w:val="Zwischenüberschrift-InnoSBG Zchn"/>
    <w:basedOn w:val="Absatz-Standardschriftart"/>
    <w:link w:val="berschrift2"/>
    <w:uiPriority w:val="9"/>
    <w:semiHidden/>
    <w:rsid w:val="00AB2AB4"/>
    <w:rPr>
      <w:rFonts w:ascii="Open Sans SemiBold" w:eastAsiaTheme="majorEastAsia" w:hAnsi="Open Sans SemiBold" w:cstheme="majorBidi"/>
      <w:sz w:val="24"/>
      <w:szCs w:val="26"/>
      <w:lang w:val="de-DE"/>
    </w:rPr>
  </w:style>
  <w:style w:type="paragraph" w:styleId="Titel">
    <w:name w:val="Title"/>
    <w:aliases w:val="Aufzählung-InnoSBG"/>
    <w:next w:val="Standard"/>
    <w:link w:val="TitelZchn"/>
    <w:uiPriority w:val="10"/>
    <w:qFormat/>
    <w:rsid w:val="00AB2AB4"/>
    <w:pPr>
      <w:numPr>
        <w:numId w:val="3"/>
      </w:numPr>
      <w:spacing w:after="120" w:line="312" w:lineRule="auto"/>
      <w:ind w:left="1219" w:hanging="170"/>
    </w:pPr>
    <w:rPr>
      <w:rFonts w:ascii="Open Sans" w:eastAsiaTheme="majorEastAsia" w:hAnsi="Open Sans" w:cstheme="majorBidi"/>
      <w:kern w:val="28"/>
      <w:sz w:val="17"/>
      <w:szCs w:val="56"/>
      <w:lang w:val="de-DE"/>
    </w:rPr>
  </w:style>
  <w:style w:type="character" w:customStyle="1" w:styleId="TitelZchn">
    <w:name w:val="Titel Zchn"/>
    <w:aliases w:val="Aufzählung-InnoSBG Zchn"/>
    <w:basedOn w:val="Absatz-Standardschriftart"/>
    <w:link w:val="Titel"/>
    <w:uiPriority w:val="10"/>
    <w:rsid w:val="00AB2AB4"/>
    <w:rPr>
      <w:rFonts w:ascii="Open Sans" w:eastAsiaTheme="majorEastAsia" w:hAnsi="Open Sans" w:cstheme="majorBidi"/>
      <w:kern w:val="28"/>
      <w:sz w:val="17"/>
      <w:szCs w:val="56"/>
      <w:lang w:val="de-DE"/>
    </w:rPr>
  </w:style>
  <w:style w:type="paragraph" w:customStyle="1" w:styleId="Zitat-Person-InnoSBG">
    <w:name w:val="Zitat-Person-InnoSBG"/>
    <w:basedOn w:val="Standard"/>
    <w:link w:val="Zitat-Person-InnoSBGZchn"/>
    <w:qFormat/>
    <w:rsid w:val="00325697"/>
    <w:pPr>
      <w:autoSpaceDE/>
      <w:autoSpaceDN/>
      <w:adjustRightInd/>
      <w:ind w:left="1219"/>
      <w:textAlignment w:val="auto"/>
    </w:pPr>
    <w:rPr>
      <w:i/>
    </w:rPr>
  </w:style>
  <w:style w:type="paragraph" w:customStyle="1" w:styleId="Zitat-Inhalt-InnoSBG">
    <w:name w:val="Zitat-Inhalt-InnoSBG"/>
    <w:basedOn w:val="Zitat-Person-InnoSBG"/>
    <w:link w:val="Zitat-Inhalt-InnoSBGZchn"/>
    <w:qFormat/>
    <w:rsid w:val="00325697"/>
    <w:rPr>
      <w:rFonts w:ascii="Open Sans SemiBold" w:hAnsi="Open Sans SemiBold"/>
    </w:rPr>
  </w:style>
  <w:style w:type="character" w:customStyle="1" w:styleId="Zitat-Person-InnoSBGZchn">
    <w:name w:val="Zitat-Person-InnoSBG Zchn"/>
    <w:basedOn w:val="Absatz-Standardschriftart"/>
    <w:link w:val="Zitat-Person-InnoSBG"/>
    <w:rsid w:val="00325697"/>
    <w:rPr>
      <w:rFonts w:ascii="Open Sans" w:hAnsi="Open Sans" w:cs="Gotham Narrow Light"/>
      <w:i/>
      <w:spacing w:val="4"/>
      <w:sz w:val="17"/>
      <w:szCs w:val="20"/>
      <w:lang w:val="de-DE"/>
    </w:rPr>
  </w:style>
  <w:style w:type="paragraph" w:customStyle="1" w:styleId="Betreff-InnoSBG">
    <w:name w:val="Betreff-InnoSBG"/>
    <w:link w:val="Betreff-InnoSBGZchn"/>
    <w:rsid w:val="00E573B8"/>
    <w:pPr>
      <w:spacing w:after="120" w:line="240" w:lineRule="auto"/>
      <w:contextualSpacing/>
    </w:pPr>
    <w:rPr>
      <w:rFonts w:ascii="Open Sans SemiBold" w:hAnsi="Open Sans SemiBold" w:cs="Gotham Narrow Light"/>
      <w:i/>
      <w:spacing w:val="4"/>
      <w:szCs w:val="20"/>
      <w:lang w:val="de-DE"/>
    </w:rPr>
  </w:style>
  <w:style w:type="character" w:customStyle="1" w:styleId="Zitat-Inhalt-InnoSBGZchn">
    <w:name w:val="Zitat-Inhalt-InnoSBG Zchn"/>
    <w:basedOn w:val="Zitat-Person-InnoSBGZchn"/>
    <w:link w:val="Zitat-Inhalt-InnoSBG"/>
    <w:rsid w:val="00325697"/>
    <w:rPr>
      <w:rFonts w:ascii="Open Sans SemiBold" w:hAnsi="Open Sans SemiBold" w:cs="Gotham Narrow Light"/>
      <w:i/>
      <w:spacing w:val="4"/>
      <w:sz w:val="17"/>
      <w:szCs w:val="20"/>
      <w:lang w:val="de-DE"/>
    </w:rPr>
  </w:style>
  <w:style w:type="paragraph" w:customStyle="1" w:styleId="Adresszeile-InnoSBG">
    <w:name w:val="Adresszeile-InnoSBG"/>
    <w:link w:val="Adresszeile-InnoSBGZchn"/>
    <w:rsid w:val="002A586B"/>
    <w:pPr>
      <w:framePr w:wrap="around" w:hAnchor="text" w:yAlign="center"/>
      <w:spacing w:after="120" w:line="240" w:lineRule="auto"/>
      <w:contextualSpacing/>
    </w:pPr>
    <w:rPr>
      <w:rFonts w:ascii="Open Sans" w:hAnsi="Open Sans" w:cs="Gotham Narrow Light"/>
      <w:spacing w:val="4"/>
      <w:sz w:val="17"/>
      <w:szCs w:val="20"/>
    </w:rPr>
  </w:style>
  <w:style w:type="character" w:customStyle="1" w:styleId="Betreff-InnoSBGZchn">
    <w:name w:val="Betreff-InnoSBG Zchn"/>
    <w:basedOn w:val="Absatz-Standardschriftart"/>
    <w:link w:val="Betreff-InnoSBG"/>
    <w:rsid w:val="00E573B8"/>
    <w:rPr>
      <w:rFonts w:ascii="Open Sans SemiBold" w:hAnsi="Open Sans SemiBold" w:cs="Gotham Narrow Light"/>
      <w:i/>
      <w:spacing w:val="4"/>
      <w:szCs w:val="20"/>
      <w:lang w:val="de-DE"/>
    </w:rPr>
  </w:style>
  <w:style w:type="character" w:customStyle="1" w:styleId="Adresszeile-InnoSBGZchn">
    <w:name w:val="Adresszeile-InnoSBG Zchn"/>
    <w:basedOn w:val="Absatz-Standardschriftart"/>
    <w:link w:val="Adresszeile-InnoSBG"/>
    <w:rsid w:val="002A586B"/>
    <w:rPr>
      <w:rFonts w:ascii="Open Sans" w:hAnsi="Open Sans" w:cs="Gotham Narrow Light"/>
      <w:spacing w:val="4"/>
      <w:sz w:val="17"/>
      <w:szCs w:val="20"/>
    </w:rPr>
  </w:style>
  <w:style w:type="paragraph" w:styleId="Untertitel">
    <w:name w:val="Subtitle"/>
    <w:basedOn w:val="Standard"/>
    <w:next w:val="Standard"/>
    <w:link w:val="UntertitelZchn"/>
    <w:uiPriority w:val="11"/>
    <w:rsid w:val="00B02594"/>
    <w:pPr>
      <w:numPr>
        <w:ilvl w:val="1"/>
      </w:numPr>
      <w:spacing w:after="0" w:line="276" w:lineRule="auto"/>
    </w:pPr>
    <w:rPr>
      <w:rFonts w:ascii="Unna" w:eastAsiaTheme="majorEastAsia" w:hAnsi="Unna" w:cstheme="majorBidi"/>
      <w:i/>
      <w:iCs/>
      <w:spacing w:val="15"/>
      <w:sz w:val="20"/>
      <w:szCs w:val="24"/>
    </w:rPr>
  </w:style>
  <w:style w:type="character" w:customStyle="1" w:styleId="UntertitelZchn">
    <w:name w:val="Untertitel Zchn"/>
    <w:basedOn w:val="Absatz-Standardschriftart"/>
    <w:link w:val="Untertitel"/>
    <w:uiPriority w:val="11"/>
    <w:rsid w:val="00B02594"/>
    <w:rPr>
      <w:rFonts w:ascii="Unna" w:eastAsiaTheme="majorEastAsia" w:hAnsi="Unna" w:cstheme="majorBidi"/>
      <w:i/>
      <w:iCs/>
      <w:spacing w:val="15"/>
      <w:sz w:val="20"/>
      <w:szCs w:val="24"/>
      <w:lang w:val="de-DE"/>
    </w:rPr>
  </w:style>
  <w:style w:type="table" w:styleId="Tabellenraster">
    <w:name w:val="Table Grid"/>
    <w:basedOn w:val="NormaleTabelle"/>
    <w:uiPriority w:val="59"/>
    <w:rsid w:val="00B02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ine-berschrift-InnoSBG">
    <w:name w:val="Kleine-Überschrift-InnoSBG"/>
    <w:basedOn w:val="Standard"/>
    <w:link w:val="Kleine-berschrift-InnoSBGZchn"/>
    <w:qFormat/>
    <w:rsid w:val="00AB2AB4"/>
    <w:pPr>
      <w:spacing w:before="240"/>
    </w:pPr>
    <w:rPr>
      <w:rFonts w:ascii="Open Sans SemiBold" w:hAnsi="Open Sans SemiBold"/>
      <w:i/>
      <w:szCs w:val="16"/>
    </w:rPr>
  </w:style>
  <w:style w:type="character" w:customStyle="1" w:styleId="Kleine-berschrift-InnoSBGZchn">
    <w:name w:val="Kleine-Überschrift-InnoSBG Zchn"/>
    <w:basedOn w:val="Absatz-Standardschriftart"/>
    <w:link w:val="Kleine-berschrift-InnoSBG"/>
    <w:rsid w:val="00AB2AB4"/>
    <w:rPr>
      <w:rFonts w:ascii="Open Sans SemiBold" w:hAnsi="Open Sans SemiBold" w:cs="Gotham Narrow Light"/>
      <w:i/>
      <w:sz w:val="17"/>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MSOffice2016\Vorlagen\936\Presse\InnoSbg_PU.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180000" tIns="45720" rIns="91440" bIns="4572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CEE31667FDDD4CB8D04E42950EB15F" ma:contentTypeVersion="18" ma:contentTypeDescription="Ein neues Dokument erstellen." ma:contentTypeScope="" ma:versionID="546bd4826e2ff2a5deb5081f2037b82c">
  <xsd:schema xmlns:xsd="http://www.w3.org/2001/XMLSchema" xmlns:xs="http://www.w3.org/2001/XMLSchema" xmlns:p="http://schemas.microsoft.com/office/2006/metadata/properties" xmlns:ns2="93f6181e-83e1-48d2-ad31-a4c41e557045" xmlns:ns3="030967fb-1f2b-4836-940e-ef38683cc050" targetNamespace="http://schemas.microsoft.com/office/2006/metadata/properties" ma:root="true" ma:fieldsID="5689669fed73f7aeead833abd5dd077b" ns2:_="" ns3:_="">
    <xsd:import namespace="93f6181e-83e1-48d2-ad31-a4c41e557045"/>
    <xsd:import namespace="030967fb-1f2b-4836-940e-ef38683cc0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6181e-83e1-48d2-ad31-a4c41e557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53b8b23-acd4-460c-b2b2-fc0b88e677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0967fb-1f2b-4836-940e-ef38683cc05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477b8bc-6d4d-45a6-a351-60a39c231d04}" ma:internalName="TaxCatchAll" ma:showField="CatchAllData" ma:web="030967fb-1f2b-4836-940e-ef38683cc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30967fb-1f2b-4836-940e-ef38683cc050">
      <UserInfo>
        <DisplayName>Mitglieder von G-936 Kommunikation</DisplayName>
        <AccountId>7</AccountId>
        <AccountType/>
      </UserInfo>
    </SharedWithUsers>
    <lcf76f155ced4ddcb4097134ff3c332f xmlns="93f6181e-83e1-48d2-ad31-a4c41e557045">
      <Terms xmlns="http://schemas.microsoft.com/office/infopath/2007/PartnerControls"/>
    </lcf76f155ced4ddcb4097134ff3c332f>
    <TaxCatchAll xmlns="030967fb-1f2b-4836-940e-ef38683cc05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4DC111-004E-4868-8C77-CE77068AEC62}"/>
</file>

<file path=customXml/itemProps2.xml><?xml version="1.0" encoding="utf-8"?>
<ds:datastoreItem xmlns:ds="http://schemas.openxmlformats.org/officeDocument/2006/customXml" ds:itemID="{C8C5D6C2-52DA-4A95-91A9-996251D0CEFC}">
  <ds:schemaRefs>
    <ds:schemaRef ds:uri="http://schemas.openxmlformats.org/officeDocument/2006/bibliography"/>
  </ds:schemaRefs>
</ds:datastoreItem>
</file>

<file path=customXml/itemProps3.xml><?xml version="1.0" encoding="utf-8"?>
<ds:datastoreItem xmlns:ds="http://schemas.openxmlformats.org/officeDocument/2006/customXml" ds:itemID="{CAE510C1-0C00-4847-8AD7-C85A0486D655}">
  <ds:schemaRefs>
    <ds:schemaRef ds:uri="http://schemas.microsoft.com/office/2006/metadata/properties"/>
    <ds:schemaRef ds:uri="http://schemas.microsoft.com/office/infopath/2007/PartnerControls"/>
    <ds:schemaRef ds:uri="030967fb-1f2b-4836-940e-ef38683cc050"/>
  </ds:schemaRefs>
</ds:datastoreItem>
</file>

<file path=customXml/itemProps4.xml><?xml version="1.0" encoding="utf-8"?>
<ds:datastoreItem xmlns:ds="http://schemas.openxmlformats.org/officeDocument/2006/customXml" ds:itemID="{BDE36A61-1657-4CBA-9806-4EF844EA5A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InnoSbg_PU.dotx</Template>
  <TotalTime>0</TotalTime>
  <Pages>2</Pages>
  <Words>776</Words>
  <Characters>4894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Kurz</dc:creator>
  <cp:keywords/>
  <dc:description/>
  <cp:lastModifiedBy>Kurz Andrea</cp:lastModifiedBy>
  <cp:revision>1</cp:revision>
  <dcterms:created xsi:type="dcterms:W3CDTF">2024-10-04T07:27:00Z</dcterms:created>
  <dcterms:modified xsi:type="dcterms:W3CDTF">2024-10-04T07:41:00Z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0x010100BDCEE31667FDDD4CB8D04E42950EB15F</vt:lpwstr>
  </property>
</Properties>
</file>